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hint="eastAsia" w:cs="Times New Roman" w:asciiTheme="minorEastAsia" w:hAnsiTheme="minorEastAsia"/>
          <w:b/>
          <w:sz w:val="36"/>
          <w:szCs w:val="36"/>
        </w:rPr>
        <w:t>应用科技学院</w:t>
      </w:r>
    </w:p>
    <w:p>
      <w:pPr>
        <w:jc w:val="center"/>
        <w:rPr>
          <w:rFonts w:cs="Times New Roman" w:asciiTheme="minorEastAsia" w:hAnsiTheme="minorEastAsia"/>
          <w:b/>
          <w:sz w:val="36"/>
          <w:szCs w:val="36"/>
        </w:rPr>
      </w:pPr>
      <w:r>
        <w:rPr>
          <w:rFonts w:hint="eastAsia" w:cs="Times New Roman" w:asciiTheme="minorEastAsia" w:hAnsiTheme="minorEastAsia"/>
          <w:b/>
          <w:sz w:val="36"/>
          <w:szCs w:val="36"/>
        </w:rPr>
        <w:t>2019级普通本科学生转专业实施办法</w:t>
      </w: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36"/>
          <w:szCs w:val="36"/>
        </w:rPr>
        <w:t xml:space="preserve">    </w:t>
      </w:r>
      <w:r>
        <w:rPr>
          <w:rFonts w:hint="eastAsia" w:ascii="Times New Roman" w:hAnsi="Times New Roman" w:cs="Times New Roman"/>
          <w:sz w:val="28"/>
          <w:szCs w:val="28"/>
        </w:rPr>
        <w:t>根据《海南大学普通本科学生转专业规定》（2019年版大学生手册）</w:t>
      </w:r>
      <w:r>
        <w:rPr>
          <w:rFonts w:hint="eastAsia"/>
          <w:sz w:val="28"/>
          <w:szCs w:val="28"/>
        </w:rPr>
        <w:t>、《</w:t>
      </w:r>
      <w:r>
        <w:rPr>
          <w:rFonts w:hint="eastAsia" w:ascii="Times New Roman" w:hAnsi="Times New Roman" w:cs="Times New Roman"/>
          <w:sz w:val="28"/>
          <w:szCs w:val="28"/>
        </w:rPr>
        <w:t>关于2019级普通本科学生转专业相关事宜的通知》（海大教【2020】34号）的文件精神，</w:t>
      </w:r>
      <w:r>
        <w:rPr>
          <w:rFonts w:ascii="Times New Roman" w:hAnsi="Times New Roman" w:cs="Times New Roman"/>
          <w:sz w:val="28"/>
          <w:szCs w:val="28"/>
        </w:rPr>
        <w:t>结合我院办学实际</w:t>
      </w:r>
      <w:r>
        <w:rPr>
          <w:rFonts w:hint="eastAsia"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经学院党政联席会议讨论研究，决定</w:t>
      </w:r>
      <w:r>
        <w:rPr>
          <w:rFonts w:hint="eastAsia" w:ascii="Times New Roman" w:hAnsi="Times New Roman" w:cs="Times New Roman"/>
          <w:sz w:val="28"/>
          <w:szCs w:val="28"/>
        </w:rPr>
        <w:t>2019级普通本科学生转专业实施办法如下：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一、已修课程平均学分绩点排名位于专业（专业大类）年级30.0%（含30.0%）以内的学生可跨学科转专业；已修课程平均学分绩点排名位于专业（专业大类）年级30.0%（不含30.0%）以外的学生在其专业所属学科门类对应的人文社科、理工两个大类内转专业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二、对于已申请的可转专业学生人数大于可接收人数的专业，在接收名额范围内根据学生已修课程平均学分绩点在其专业（专业大类）年级的相对排位数由小到大确定拟接收学生名单。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                                            应用科技学院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                                           二O二O年六月</w:t>
      </w:r>
    </w:p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40"/>
    <w:rsid w:val="00003F01"/>
    <w:rsid w:val="0006585D"/>
    <w:rsid w:val="00176F55"/>
    <w:rsid w:val="0025230A"/>
    <w:rsid w:val="002E672E"/>
    <w:rsid w:val="003E4042"/>
    <w:rsid w:val="005C7E56"/>
    <w:rsid w:val="00601D96"/>
    <w:rsid w:val="00741B8E"/>
    <w:rsid w:val="007D4D58"/>
    <w:rsid w:val="007F08E0"/>
    <w:rsid w:val="00981340"/>
    <w:rsid w:val="00A37C20"/>
    <w:rsid w:val="00C72B97"/>
    <w:rsid w:val="00C9605C"/>
    <w:rsid w:val="00FC6A29"/>
    <w:rsid w:val="1BC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69</Words>
  <Characters>399</Characters>
  <Lines>3</Lines>
  <Paragraphs>1</Paragraphs>
  <TotalTime>79</TotalTime>
  <ScaleCrop>false</ScaleCrop>
  <LinksUpToDate>false</LinksUpToDate>
  <CharactersWithSpaces>467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2020-07-01T14:45:00Z</dcterms:created>
  <dc:creator>xbany</dc:creator>
  <cp:lastModifiedBy>海南大学6</cp:lastModifiedBy>
  <cp:lastPrinted>2020-07-02T02:32:00Z</cp:lastPrinted>
  <dcterms:modified xsi:type="dcterms:W3CDTF">2020-07-02T03:25:28Z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